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5BD" w:rsidRPr="002905BD" w:rsidRDefault="002905BD" w:rsidP="002905BD">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905BD">
        <w:rPr>
          <w:rFonts w:ascii="Arial" w:eastAsia="Times New Roman" w:hAnsi="Arial" w:cs="Arial"/>
          <w:b/>
          <w:bCs/>
          <w:sz w:val="20"/>
          <w:szCs w:val="20"/>
          <w:lang w:eastAsia="ru-RU"/>
        </w:rPr>
        <w:t>Федеральный закон от 02.05.2006 г. № 59-ФЗ «</w:t>
      </w:r>
      <w:bookmarkStart w:id="0" w:name="_GoBack"/>
      <w:r w:rsidRPr="002905BD">
        <w:rPr>
          <w:rFonts w:ascii="Arial" w:eastAsia="Times New Roman" w:hAnsi="Arial" w:cs="Arial"/>
          <w:b/>
          <w:bCs/>
          <w:sz w:val="20"/>
          <w:szCs w:val="20"/>
          <w:lang w:eastAsia="ru-RU"/>
        </w:rPr>
        <w:t>О порядке рассмотрения обращений граждан Российской Федерации</w:t>
      </w:r>
      <w:bookmarkEnd w:id="0"/>
      <w:r w:rsidRPr="002905BD">
        <w:rPr>
          <w:rFonts w:ascii="Arial" w:eastAsia="Times New Roman" w:hAnsi="Arial" w:cs="Arial"/>
          <w:b/>
          <w:bCs/>
          <w:sz w:val="20"/>
          <w:szCs w:val="20"/>
          <w:lang w:eastAsia="ru-RU"/>
        </w:rPr>
        <w:t>»</w:t>
      </w:r>
      <w:r w:rsidRPr="002905BD">
        <w:rPr>
          <w:rFonts w:ascii="Arial" w:eastAsia="Times New Roman" w:hAnsi="Arial" w:cs="Arial"/>
          <w:sz w:val="20"/>
          <w:szCs w:val="20"/>
          <w:lang w:eastAsia="ru-RU"/>
        </w:rPr>
        <w:t xml:space="preserve"> </w:t>
      </w:r>
    </w:p>
    <w:p w:rsidR="002905BD" w:rsidRPr="002905BD" w:rsidRDefault="002905BD" w:rsidP="002905BD">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 Сфера применения настоящего Федерального закона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Настоящим Федеральным законом регулируются правоотношения, связанные с реализацией гражданином Российской Федерации (далее также - гражданин) закрепленного за ним Конституцией Российской Федерации права на обращение в государственные органы и органы местного самоуправления, а также устанавливается порядок рассмотрения обращений граждан государственными органами, органами местного самоуправления и должностными лицами.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Установленный настоящим Федеральным законом порядок рассмотрения обращений граждан распространяется на все обращения граждан,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Установленный настоящим Федеральным законом порядок рассмотрения обращений граждан распространяется на правоотношения, связанные с рассмотрением обращений иностранных граждан и лиц без гражданства, за исключением случаев, установленных международным договором Российской Федерации или федеральным законом.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2. Право граждан на обращение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Граждане имеют право обращаться лично, а также направлять индивидуальные и коллективные обращения в государственные органы, органы местного самоуправления и должностным лицам.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Граждане реализуют право на обращение свободно и добровольно. Осуществление гражданами права на обращение не должно нарушать права и свободы других лиц.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Рассмотрение обращений граждан осуществляется бесплатно.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3. Правовое регулирование правоотношений, связанных с рассмотрением обращений граждан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Правоотношения, связанные с рассмотрением обращений граждан, регулируются Конституцией Российской Федерации, международными договорами Российской Федерации, федеральными конституционными законами, настоящим Федеральным законом и иными федеральными законами.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Законы и иные нормативные правовые акты субъектов Российской Федерации могут устанавливать положения, направленные на защиту права граждан на обращение, в том числе устанавливать гарантии права граждан на обращение, дополняющие гарантии, установленные настоящим Федеральным законом.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4. Основные термины, используемые в настоящем Федеральном законе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Для целей настоящего Федерального закона используются следующие основные термины: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обращение гражданина (далее - обращение) - направленные в государственный орган, орган местного самоуправления или должностному лицу письменные предложение, заявление или жалоба, а также устное обращение гражданина в государственный орган, орган местного самоуправления;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предложение - рекомендация гражданина по совершенствованию законов и иных нормативных правовых актов, деятельности государственных органов и органов местного </w:t>
      </w:r>
      <w:r w:rsidRPr="002905BD">
        <w:rPr>
          <w:rFonts w:ascii="Arial" w:eastAsia="Times New Roman" w:hAnsi="Arial" w:cs="Arial"/>
          <w:sz w:val="20"/>
          <w:szCs w:val="20"/>
          <w:lang w:eastAsia="ru-RU"/>
        </w:rPr>
        <w:lastRenderedPageBreak/>
        <w:t xml:space="preserve">самоуправления, развитию общественных отношений, улучшению социально-экономической и иных сфер деятельности государства и общества;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заявление - просьба гражданина о содействии в реализации его конституционных прав и свобод или конституционных прав и свобод других лиц, либо сообщение о нарушении законов и иных нормативных правовых актов, недостатках в работе государственных органов, органов местного самоуправления и должностных лиц, либо критика деятельности указанных органов и должностных лиц;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жалоба - просьба гражданина о восстановлении или защите его нарушенных прав, свобод или законных интересов либо прав, свобод или законных интересов других лиц;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5)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административно-хозяйственные функции в государственном органе или органе местного самоуправления.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 Статья 5. Права гражданина при рассмотрении обращения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При рассмотрении обращения государственным органом, органом местного самоуправления или должностным лицом гражданин имеет право: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представлять дополнительные документы и материалы либо обращаться с просьбой об их истребовании;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получать письменный ответ по существу поставленных в обращении вопросов, за исключением случаев, указанных в статье 11 настоящего Федерального закона,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5) обращаться с заявлением о прекращении рассмотрения обращения.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6. Гарантии безопасности гражданина в связи с его обращением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Запрещается преследование гражданина в связи с его обращением в государственный орган,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 свобод и законных интересов либо прав, свобод и законных интересов других лиц.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7. Требования к письменному обращению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 в которые направляет письменное обращение, либо фамилию, имя, отчество соответствующего </w:t>
      </w:r>
      <w:r w:rsidRPr="002905BD">
        <w:rPr>
          <w:rFonts w:ascii="Arial" w:eastAsia="Times New Roman" w:hAnsi="Arial" w:cs="Arial"/>
          <w:sz w:val="20"/>
          <w:szCs w:val="20"/>
          <w:lang w:eastAsia="ru-RU"/>
        </w:rPr>
        <w:lastRenderedPageBreak/>
        <w:t xml:space="preserve">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В случае необходимости в подтверждение своих доводов гражданин прилагает к письменному обращению документы и материалы либо их копии.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Обращение, поступившее в государственный орган, орган местного самоуправления или должностному лицу по информационным системам общего пользования, подлежит рассмотрению в порядке, установленном настоящим Федеральным законом.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8. Направление и регистрация письменного обращения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Гражданин направляет письменное обращение непосредственно в тот государственный орган, орган местного самоуправления или тому должностному лицу, в компетенцию которых входит решение поставленных в обращении вопросов.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Письменное обращение подлежит обязательной регистрации в течение трех дней с момента поступления в государственный орган, орган местного самоуправления или должностному лицу.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указанного в части 4 статьи 11 настоящего Федерального закона.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В случае,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 копия обращения в течение семи дней со дня регистрации направляется в соответствующие государственные органы, органы местного самоуправления или соответствующим должностным лицам.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5. Государственный орган, орган местного самоуправления или должностное лицо при направлении письменного обращения на рассмотрение в другой государственный орган,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6.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которых обжалуется.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7. В случае, если в соответствии с запретом, предусмотренным частью 6 настоящей статьи, невозможно направление жалобы на рассмотрение в государственный орган, орган местного самоуправления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9. Обязательность принятия обращения к рассмотрению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Обращение, поступившее в государственный орган, орган местного самоуправления или должностному лицу в соответствии с их компетенцией, подлежит обязательному рассмотрению.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В случае необходимости рассматривающие обращение государственный орган, орган местного самоуправления или должностное лицо может обеспечить его рассмотрение с выездом на место.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lastRenderedPageBreak/>
        <w:t xml:space="preserve">Статья 10. Рассмотрение обращения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Государственный орган, орган местного самоуправления или должностное лицо: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обеспечивает объективное, всестороннее и своевременное рассмотрение обращения, в случае необходимости - с участием гражданина, направившего обращение;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запрашивает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принимает меры, направленные на восстановление или защиту нарушенных прав, свобод и законных интересов гражданина;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дает письменный ответ по существу поставленных в обращении вопросов, за исключением случаев, указанных в статье 11 настоящего Федерального закона;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5) уведомляет гражданина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Государственный орган, орган местного самоуправления или должностное лицо по направленному в установленном порядке запросу государственного органа, органа местного самоуправления или должностного лица, рассматривающих обращение, обязаны в течение 15 дней предоставлять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Ответ на обращение подписывается руководителем государственного органа или органа местного самоуправления, должностным лицом либо уполномоченным на то лицом.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Ответ на обращение, поступившее в государственный орган, орган местного самоуправления или должностному лицу по информационным системам общего пользования, направляется по почтовому адресу, указанному в обращении.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11. Порядок рассмотрения отдельных обращений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В случае, если в письменном обращении не указаны фамилия гражданина, направившего обращение, 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 </w:t>
      </w:r>
    </w:p>
    <w:p w:rsidR="002905BD" w:rsidRPr="002905BD" w:rsidRDefault="002905BD" w:rsidP="002905BD">
      <w:pPr>
        <w:spacing w:before="100" w:beforeAutospacing="1" w:after="100" w:afterAutospacing="1" w:line="240" w:lineRule="auto"/>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(в ред. Федерального закона от 29.06.2010 N 126-ФЗ)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Государственный орган,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w:t>
      </w:r>
      <w:r w:rsidRPr="002905BD">
        <w:rPr>
          <w:rFonts w:ascii="Arial" w:eastAsia="Times New Roman" w:hAnsi="Arial" w:cs="Arial"/>
          <w:sz w:val="20"/>
          <w:szCs w:val="20"/>
          <w:lang w:eastAsia="ru-RU"/>
        </w:rPr>
        <w:lastRenderedPageBreak/>
        <w:t xml:space="preserve">в течение семи дней со дня регистрации обращения сообщается гражданину, направившему обращение, если его фамилия и почтовый адрес поддаются прочтению. </w:t>
      </w:r>
    </w:p>
    <w:p w:rsidR="002905BD" w:rsidRPr="002905BD" w:rsidRDefault="002905BD" w:rsidP="002905BD">
      <w:pPr>
        <w:spacing w:before="100" w:beforeAutospacing="1" w:after="100" w:afterAutospacing="1" w:line="240" w:lineRule="auto"/>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(в ред. Федерального закона от 29.06.2010 N 126-ФЗ)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5. 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или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государственный орган, орган местного самоуправления или соответствующему должностному лицу.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12. Сроки рассмотрения письменного обращения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Письменное обращение, поступившее в государственный орган, орган местного самоуправления или должностному лицу в соответствии с их компетенцией, рассматривается в течение 30 дней со дня регистрации письменного обращения.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В исключительных случаях, а также в случае направления запроса, предусмотренного частью 2 статьи 10 настоящего Федерального закона, руководитель государственного органа или органа местного самоуправления, должностное лицо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13. Личный прием граждан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Личный прием граждан в государственных органах, органах местного самоуправления проводится их руководителями и уполномоченными на то лицами. Информация о месте приема, а также об установленных для приема днях и часах доводится до сведения граждан.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При личном приеме гражданин предъявляет документ, удостоверяющий его личность.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Письменное обращение, принятое в ходе личного приема, подлежит регистрации и рассмотрению в порядке, установленном настоящим Федеральным законом.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5. В случае, если в обращении содержатся вопросы, решение которых не входит в компетенцию данных государственного органа, органа местного самоуправления или должностного лица, гражданину дается разъяснение, куда и в каком порядке ему следует обратиться.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lastRenderedPageBreak/>
        <w:t xml:space="preserve">6.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14. Контроль за соблюдением порядка рассмотрения обращений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Государственные органы, органы местного самоуправления и должностные лица осуществляют в пределах своей компетенции контроль за соблюдением порядка рассмотрения обращений, анализируют содержание поступающих обращений, принимают меры по своевременному выявлению и устранению причин нарушения прав, свобод и законных интересов граждан.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15. Ответственность за нарушение настоящего Федерального закона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Лица, виновные в нарушении настоящего Федерального закона, несут ответственность, предусмотренную законодательством Российской Федерации.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16. Возмещение причиненных убытков и взыскание понесенных расходов при рассмотрении обращений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Гражданин имеет право на возмещение убытков и компенсацию морального вреда, причиненных незаконным действием (бездействием) государственного органа, органа местного самоуправления или должностного лица при рассмотрении обращения, по решению суда.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В случае, если гражданин указал в обращении заведомо ложные сведения, расходы, понесенные в связи с рассмотрением обращения государственным органом, органом местного самоуправления или должностным лицом, могут быть взысканы с данного гражданина по решению суда.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17. Признание не действующими на территории Российской Федерации отдельных нормативных правовых актов Союза ССР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Признать не действующими на территории Российской Федерации: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1) Указ Президиума Верховного Совета СССР от 12 апреля 1968 года N 2534-VII "О порядке рассмотрения предложений, заявлений и жалоб граждан" (Ведомости Верховного Совета СССР, 1968, N 17, ст. 144);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2) Закон СССР от 26 июня 1968 года N 2830-VII "Об утверждении Указа Президиума Верховного Совета СССР "О порядке рассмотрения предложений, заявлений и жалоб граждан" (Ведомости Верховного Совета СССР, 1968, N 27, ст. 237);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3) Указ Президиума Верховного Совета СССР от 4 марта 1980 года N 1662-X "О внесении изменений и дополнений в Указ Президиума Верховного Совета СССР "О порядке рассмотрения предложений, заявлений и жалоб граждан" (Ведомости Верховного Совета СССР, 1980, N 11, ст. 192);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Закон СССР от 25 июня 1980 года N 2365-X "Об утверждении Указов Президиума Верховного Совета СССР о внесении изменений и дополнений в некоторые законодательные акты СССР" (Ведомости Верховного Совета СССР, 1980, N 27, ст. 540) в части, касающейся утверждения Указа Президиума Верховного Совета СССР "О внесении изменений и дополнений в Указ Президиума Верховного Совета СССР "О порядке рассмотрения предложений, заявлений и жалоб граждан";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5) Указ Президиума Верховного Совета СССР от 2 февраля 1988 года N 8422-XI "О внесении дополнений в Указ Президиума Верховного Совета СССР "О порядке рассмотрения предложений, заявлений и жалоб граждан" (Ведомости Верховного Совета СССР, 1988, N 6, ст. 94);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6) Закон СССР от 26 мая 1988 года N 9004-XI "Об утверждении Указов Президиума Верховного Совета СССР о внесении изменений и дополнений в законодательные акты СССР" (Ведомости Верховного Совета СССР, 1988, N 22, ст. 361) в части, касающейся утверждения Указа </w:t>
      </w:r>
      <w:r w:rsidRPr="002905BD">
        <w:rPr>
          <w:rFonts w:ascii="Arial" w:eastAsia="Times New Roman" w:hAnsi="Arial" w:cs="Arial"/>
          <w:sz w:val="20"/>
          <w:szCs w:val="20"/>
          <w:lang w:eastAsia="ru-RU"/>
        </w:rPr>
        <w:lastRenderedPageBreak/>
        <w:t xml:space="preserve">Президиума Верховного Совета СССР "О внесении дополнений в Указ Президиума Верховного Совета СССР "О порядке рассмотрения предложений, заявлений и жалоб граждан".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Статья 18. Вступление в силу настоящего Федерального закона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Настоящий Федеральный закон вступает в силу по истечении 180 дней после дня его официального опубликования. </w:t>
      </w:r>
    </w:p>
    <w:p w:rsidR="002905BD" w:rsidRPr="002905BD" w:rsidRDefault="002905BD" w:rsidP="002905BD">
      <w:pPr>
        <w:spacing w:after="0" w:line="240" w:lineRule="auto"/>
        <w:jc w:val="right"/>
        <w:rPr>
          <w:rFonts w:ascii="Arial" w:eastAsia="Times New Roman" w:hAnsi="Arial" w:cs="Arial"/>
          <w:sz w:val="24"/>
          <w:szCs w:val="24"/>
          <w:lang w:eastAsia="ru-RU"/>
        </w:rPr>
      </w:pPr>
    </w:p>
    <w:p w:rsidR="002905BD" w:rsidRPr="002905BD" w:rsidRDefault="002905BD" w:rsidP="002905BD">
      <w:pPr>
        <w:spacing w:after="0" w:line="240" w:lineRule="auto"/>
        <w:jc w:val="right"/>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Президент </w:t>
      </w:r>
    </w:p>
    <w:p w:rsidR="002905BD" w:rsidRPr="002905BD" w:rsidRDefault="002905BD" w:rsidP="002905BD">
      <w:pPr>
        <w:spacing w:after="0" w:line="240" w:lineRule="auto"/>
        <w:jc w:val="right"/>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Российской Федерации </w:t>
      </w:r>
    </w:p>
    <w:p w:rsidR="002905BD" w:rsidRPr="002905BD" w:rsidRDefault="002905BD" w:rsidP="002905BD">
      <w:pPr>
        <w:spacing w:after="0" w:line="240" w:lineRule="auto"/>
        <w:jc w:val="right"/>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В.ПУТИН </w:t>
      </w:r>
    </w:p>
    <w:p w:rsidR="002905BD" w:rsidRPr="002905BD" w:rsidRDefault="002905BD" w:rsidP="002905BD">
      <w:pPr>
        <w:spacing w:after="0" w:line="240" w:lineRule="auto"/>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Москва, Кремль </w:t>
      </w:r>
    </w:p>
    <w:p w:rsidR="002905BD" w:rsidRPr="002905BD" w:rsidRDefault="002905BD" w:rsidP="002905BD">
      <w:pPr>
        <w:spacing w:after="0" w:line="240" w:lineRule="auto"/>
        <w:rPr>
          <w:rFonts w:ascii="Times New Roman" w:eastAsia="Times New Roman" w:hAnsi="Times New Roman" w:cs="Times New Roman"/>
          <w:sz w:val="24"/>
          <w:szCs w:val="24"/>
          <w:lang w:eastAsia="ru-RU"/>
        </w:rPr>
      </w:pPr>
      <w:r w:rsidRPr="002905BD">
        <w:rPr>
          <w:rFonts w:ascii="Arial" w:eastAsia="Times New Roman" w:hAnsi="Arial" w:cs="Arial"/>
          <w:sz w:val="20"/>
          <w:szCs w:val="20"/>
          <w:lang w:eastAsia="ru-RU"/>
        </w:rPr>
        <w:t xml:space="preserve">2 мая 2006 года </w:t>
      </w:r>
    </w:p>
    <w:p w:rsidR="002905BD" w:rsidRPr="002905BD" w:rsidRDefault="002905BD" w:rsidP="002905BD">
      <w:pPr>
        <w:spacing w:after="0" w:line="240" w:lineRule="auto"/>
        <w:rPr>
          <w:rFonts w:ascii="Times New Roman" w:eastAsia="Times New Roman" w:hAnsi="Times New Roman" w:cs="Times New Roman"/>
          <w:sz w:val="24"/>
          <w:szCs w:val="24"/>
          <w:lang w:eastAsia="ru-RU"/>
        </w:rPr>
      </w:pPr>
      <w:r w:rsidRPr="002905BD">
        <w:rPr>
          <w:rFonts w:ascii="Arial" w:eastAsia="Times New Roman" w:hAnsi="Arial" w:cs="Arial"/>
          <w:sz w:val="20"/>
          <w:szCs w:val="20"/>
          <w:lang w:eastAsia="ru-RU"/>
        </w:rPr>
        <w:t xml:space="preserve">N 59-ФЗ </w:t>
      </w:r>
    </w:p>
    <w:p w:rsidR="002905BD" w:rsidRPr="002905BD" w:rsidRDefault="002905BD" w:rsidP="002905BD">
      <w:pPr>
        <w:spacing w:after="0" w:line="240" w:lineRule="auto"/>
        <w:rPr>
          <w:rFonts w:ascii="Times New Roman" w:eastAsia="Times New Roman" w:hAnsi="Times New Roman" w:cs="Times New Roman"/>
          <w:sz w:val="24"/>
          <w:szCs w:val="24"/>
          <w:lang w:eastAsia="ru-RU"/>
        </w:rPr>
      </w:pPr>
    </w:p>
    <w:p w:rsidR="002905BD" w:rsidRPr="002905BD" w:rsidRDefault="002905BD" w:rsidP="002905BD">
      <w:pPr>
        <w:spacing w:before="100" w:beforeAutospacing="1" w:after="100" w:afterAutospacing="1" w:line="240" w:lineRule="auto"/>
        <w:jc w:val="center"/>
        <w:rPr>
          <w:rFonts w:ascii="Arial" w:eastAsia="Times New Roman" w:hAnsi="Arial" w:cs="Arial"/>
          <w:sz w:val="24"/>
          <w:szCs w:val="24"/>
          <w:lang w:eastAsia="ru-RU"/>
        </w:rPr>
      </w:pPr>
      <w:r w:rsidRPr="002905BD">
        <w:rPr>
          <w:rFonts w:ascii="Arial" w:eastAsia="Times New Roman" w:hAnsi="Arial" w:cs="Arial"/>
          <w:b/>
          <w:bCs/>
          <w:sz w:val="20"/>
          <w:szCs w:val="20"/>
          <w:lang w:eastAsia="ru-RU"/>
        </w:rPr>
        <w:t xml:space="preserve">Инструкция по судебному делопроизводству в районном суде </w:t>
      </w:r>
    </w:p>
    <w:p w:rsidR="002905BD" w:rsidRPr="002905BD" w:rsidRDefault="002905BD" w:rsidP="002905BD">
      <w:pPr>
        <w:spacing w:before="100" w:beforeAutospacing="1" w:after="100" w:afterAutospacing="1" w:line="240" w:lineRule="auto"/>
        <w:jc w:val="center"/>
        <w:rPr>
          <w:rFonts w:ascii="Arial" w:eastAsia="Times New Roman" w:hAnsi="Arial" w:cs="Arial"/>
          <w:sz w:val="24"/>
          <w:szCs w:val="24"/>
          <w:lang w:eastAsia="ru-RU"/>
        </w:rPr>
      </w:pPr>
      <w:r w:rsidRPr="002905BD">
        <w:rPr>
          <w:rFonts w:ascii="Arial" w:eastAsia="Times New Roman" w:hAnsi="Arial" w:cs="Arial"/>
          <w:b/>
          <w:bCs/>
          <w:sz w:val="20"/>
          <w:szCs w:val="20"/>
          <w:lang w:eastAsia="ru-RU"/>
        </w:rPr>
        <w:t xml:space="preserve">(утв. Приказом Судебного департамента при Верховном Суде РФ от 29.04.2003 г. № 36) </w:t>
      </w:r>
    </w:p>
    <w:p w:rsidR="002905BD" w:rsidRPr="002905BD" w:rsidRDefault="002905BD" w:rsidP="002905BD">
      <w:pPr>
        <w:spacing w:before="100" w:beforeAutospacing="1" w:after="100" w:afterAutospacing="1" w:line="240" w:lineRule="auto"/>
        <w:jc w:val="center"/>
        <w:rPr>
          <w:rFonts w:ascii="Arial" w:eastAsia="Times New Roman" w:hAnsi="Arial" w:cs="Arial"/>
          <w:sz w:val="24"/>
          <w:szCs w:val="24"/>
          <w:lang w:eastAsia="ru-RU"/>
        </w:rPr>
      </w:pPr>
    </w:p>
    <w:p w:rsidR="002905BD" w:rsidRPr="002905BD" w:rsidRDefault="002905BD" w:rsidP="002905BD">
      <w:pPr>
        <w:spacing w:after="0" w:line="240" w:lineRule="auto"/>
        <w:jc w:val="center"/>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 Регистрация и учет предложений, заявлений </w:t>
      </w:r>
    </w:p>
    <w:p w:rsidR="002905BD" w:rsidRPr="002905BD" w:rsidRDefault="002905BD" w:rsidP="002905BD">
      <w:pPr>
        <w:spacing w:after="0" w:line="240" w:lineRule="auto"/>
        <w:jc w:val="center"/>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и жалоб на работу суда, не подлежащих рассмотрению </w:t>
      </w:r>
    </w:p>
    <w:p w:rsidR="002905BD" w:rsidRPr="002905BD" w:rsidRDefault="002905BD" w:rsidP="002905BD">
      <w:pPr>
        <w:spacing w:after="0" w:line="240" w:lineRule="auto"/>
        <w:jc w:val="center"/>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в порядке, установленном уголовно-процессуальным </w:t>
      </w:r>
    </w:p>
    <w:p w:rsidR="002905BD" w:rsidRPr="002905BD" w:rsidRDefault="002905BD" w:rsidP="002905BD">
      <w:pPr>
        <w:spacing w:after="0" w:line="240" w:lineRule="auto"/>
        <w:jc w:val="center"/>
        <w:rPr>
          <w:rFonts w:ascii="Times New Roman" w:eastAsia="Times New Roman" w:hAnsi="Times New Roman" w:cs="Times New Roman"/>
          <w:sz w:val="24"/>
          <w:szCs w:val="24"/>
          <w:lang w:eastAsia="ru-RU"/>
        </w:rPr>
      </w:pPr>
      <w:r w:rsidRPr="002905BD">
        <w:rPr>
          <w:rFonts w:ascii="Arial" w:eastAsia="Times New Roman" w:hAnsi="Arial" w:cs="Arial"/>
          <w:sz w:val="20"/>
          <w:szCs w:val="20"/>
          <w:lang w:eastAsia="ru-RU"/>
        </w:rPr>
        <w:t xml:space="preserve">и гражданско-процессуальным законодательством </w:t>
      </w:r>
    </w:p>
    <w:p w:rsidR="002905BD" w:rsidRPr="002905BD" w:rsidRDefault="002905BD" w:rsidP="002905BD">
      <w:pPr>
        <w:spacing w:after="0" w:line="240" w:lineRule="auto"/>
        <w:jc w:val="center"/>
        <w:rPr>
          <w:rFonts w:ascii="Times New Roman" w:eastAsia="Times New Roman" w:hAnsi="Times New Roman" w:cs="Times New Roman"/>
          <w:sz w:val="24"/>
          <w:szCs w:val="24"/>
          <w:lang w:eastAsia="ru-RU"/>
        </w:rPr>
      </w:pP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4.1. Все поступающие в суд от граждан и организаций предложения, заявления и жалобы (далее - обращения) регистрируются в журнале (форма N 23) с указанием даты их поступления.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Дубликаты, повторные, а также дополнительные обращения регистрируются под тем же номером, что и первоначально поступившее обращение, с указанием даты их поступления.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4.2. Дубликатами считаются обращения одного и того же лица по одному и тому же вопросу, направленные различным адресатам или одному и тому же адресату, если не истек срок рассмотрения по первому обращению.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4.3. Обращения считаются повторными, если они поступили от одного и того же лица по одному и тому же вопросу в случаях: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а) если заявитель не удовлетворен данным ему по первоначальному обращению ответом;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б) если со времени подачи первого обращения истек установленный законом срок рассмотрения, а ответ заявителю не дан.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4.4. Обращения, содержащие оскорбительные выражения либо не поддающиеся прочтению, к рассмотрению не принимаются и после регистрации возвращаются автору с указанием мотивов.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Письменные обращения, не содержащие данных о фамилии заявителя, месте его жительства, регистрируются как анонимные и рассмотрению не подлежат, за исключением анонимных сообщений о преступлениях.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4.5. Зарегистрированные обращения в тот же день передаются председателю суда, который в соответствии с Указом Президиума Верховного Совета СССР от 12 апреля 1968 года с изменениями и дополнениями от 4 марта 1980 года и от 2 февраля 1988 года (Ведомости Верховного Совета СССР, 1968, N 17, ст. 144; 1980, N 11, ст. 192; 1988, N 6, ст. 94) определяет исполнителя, срок рассмотрения и дает конкретные указания исполнителю.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lastRenderedPageBreak/>
        <w:t xml:space="preserve">4.6. Отдельные обращения могут быть поставлены председателем на контроль, о чем делается отметка в журнале (форма N 23).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4.7. В соответствии с резолюцией председателя суда начальник отдела делопроизводства либо лицо, его замещающее, передает обращения исполнителю не позднее следующего рабочего дня под расписку в журнале.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4.8. Начальник отдела делопроизводства или лицо, его замещающее, систематически просматривает журнал регистрации и по всем обращениям, по которым истекает установленный срок разрешения, заблаговременно докладывает председателю суда.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4.9. Если обращение не содержит вопросов, относящихся к компетенции суда, оно не позднее пяти дней после поступления в отдел делопроизводства направляется органам или должностным лицам, правомочным разрешить обращение, с сообщением об этом заявителю.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4.10. Обращения считаются разрешенными и снимаются с контроля в соответствии с резолюцией председателя суда. </w:t>
      </w:r>
    </w:p>
    <w:p w:rsidR="002905BD" w:rsidRPr="002905BD" w:rsidRDefault="002905BD" w:rsidP="002905BD">
      <w:pPr>
        <w:spacing w:before="100" w:beforeAutospacing="1" w:after="100" w:afterAutospacing="1" w:line="240" w:lineRule="auto"/>
        <w:ind w:firstLine="540"/>
        <w:jc w:val="both"/>
        <w:rPr>
          <w:rFonts w:ascii="Arial" w:eastAsia="Times New Roman" w:hAnsi="Arial" w:cs="Arial"/>
          <w:sz w:val="24"/>
          <w:szCs w:val="24"/>
          <w:lang w:eastAsia="ru-RU"/>
        </w:rPr>
      </w:pPr>
      <w:r w:rsidRPr="002905BD">
        <w:rPr>
          <w:rFonts w:ascii="Arial" w:eastAsia="Times New Roman" w:hAnsi="Arial" w:cs="Arial"/>
          <w:sz w:val="20"/>
          <w:szCs w:val="20"/>
          <w:lang w:eastAsia="ru-RU"/>
        </w:rPr>
        <w:t xml:space="preserve">Разрешенные обращения вместе с копией ответа заявителю и другой перепиской по ним подшиваются в наряд N 18 или в отдельные производства. О рассмотрении обращения делается отметка в журнале (форма N 23). </w:t>
      </w:r>
    </w:p>
    <w:p w:rsidR="002905BD" w:rsidRPr="002905BD" w:rsidRDefault="002905BD" w:rsidP="002905BD">
      <w:pPr>
        <w:spacing w:after="0" w:line="240" w:lineRule="auto"/>
        <w:rPr>
          <w:rFonts w:ascii="Times New Roman" w:eastAsia="Times New Roman" w:hAnsi="Times New Roman" w:cs="Times New Roman"/>
          <w:sz w:val="24"/>
          <w:szCs w:val="24"/>
          <w:lang w:eastAsia="ru-RU"/>
        </w:rPr>
      </w:pPr>
      <w:r w:rsidRPr="002905BD">
        <w:rPr>
          <w:rFonts w:ascii="Arial" w:eastAsia="Times New Roman" w:hAnsi="Arial" w:cs="Arial"/>
          <w:sz w:val="20"/>
          <w:szCs w:val="20"/>
          <w:lang w:eastAsia="ru-RU"/>
        </w:rPr>
        <w:t xml:space="preserve">Все оконченные производством обращения хранятся в отделе делопроизводства суда, а по истечении календарного года сдаются в архив суда. </w:t>
      </w:r>
    </w:p>
    <w:p w:rsidR="00DA1D5F" w:rsidRDefault="00DA1D5F"/>
    <w:sectPr w:rsidR="00DA1D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720"/>
    <w:rsid w:val="002905BD"/>
    <w:rsid w:val="004A1720"/>
    <w:rsid w:val="00DA1D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05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05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114932">
      <w:bodyDiv w:val="1"/>
      <w:marLeft w:val="0"/>
      <w:marRight w:val="0"/>
      <w:marTop w:val="0"/>
      <w:marBottom w:val="0"/>
      <w:divBdr>
        <w:top w:val="none" w:sz="0" w:space="0" w:color="auto"/>
        <w:left w:val="none" w:sz="0" w:space="0" w:color="auto"/>
        <w:bottom w:val="none" w:sz="0" w:space="0" w:color="auto"/>
        <w:right w:val="none" w:sz="0" w:space="0" w:color="auto"/>
      </w:divBdr>
      <w:divsChild>
        <w:div w:id="2231088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3483</Words>
  <Characters>19855</Characters>
  <Application>Microsoft Office Word</Application>
  <DocSecurity>0</DocSecurity>
  <Lines>165</Lines>
  <Paragraphs>46</Paragraphs>
  <ScaleCrop>false</ScaleCrop>
  <Company>WWL Corp.</Company>
  <LinksUpToDate>false</LinksUpToDate>
  <CharactersWithSpaces>23292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2012-11-02T13:27:00Z</dcterms:created>
  <dcterms:modified xsi:type="dcterms:W3CDTF">2012-11-02T13:27:00Z</dcterms:modified>
</cp:coreProperties>
</file>